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rPr>
      </w:pPr>
      <w:bookmarkStart w:id="0" w:name="_GoBack"/>
      <w:r>
        <w:rPr>
          <w:rFonts w:hint="eastAsia" w:asciiTheme="majorEastAsia" w:hAnsiTheme="majorEastAsia" w:eastAsiaTheme="majorEastAsia" w:cstheme="majorEastAsia"/>
          <w:b/>
          <w:bCs/>
          <w:sz w:val="44"/>
          <w:szCs w:val="44"/>
        </w:rPr>
        <w:t>增强高校纪委党风廉政建设监督责任</w:t>
      </w:r>
    </w:p>
    <w:bookmarkEnd w:id="0"/>
    <w:p>
      <w:pPr>
        <w:jc w:val="center"/>
        <w:rPr>
          <w:rFonts w:hint="eastAsia" w:ascii="仿宋" w:hAnsi="仿宋" w:eastAsia="仿宋" w:cs="仿宋"/>
          <w:sz w:val="32"/>
          <w:szCs w:val="32"/>
        </w:rPr>
      </w:pPr>
      <w:r>
        <w:rPr>
          <w:rFonts w:hint="eastAsia" w:ascii="仿宋" w:hAnsi="仿宋" w:eastAsia="仿宋" w:cs="仿宋"/>
          <w:sz w:val="32"/>
          <w:szCs w:val="32"/>
        </w:rPr>
        <w:t>中国教育新闻网-《中国高等教育》杂志</w:t>
      </w:r>
    </w:p>
    <w:p>
      <w:pPr>
        <w:rPr>
          <w:rFonts w:hint="eastAsia" w:ascii="仿宋" w:hAnsi="仿宋" w:eastAsia="仿宋" w:cs="仿宋"/>
          <w:sz w:val="32"/>
          <w:szCs w:val="32"/>
        </w:rPr>
      </w:pPr>
    </w:p>
    <w:tbl>
      <w:tblPr>
        <w:tblW w:w="8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c>
          <w:tcPr>
            <w:tcW w:w="8306" w:type="dxa"/>
            <w:shd w:val="clear"/>
            <w:tcMar>
              <w:top w:w="0" w:type="dxa"/>
              <w:left w:w="0" w:type="dxa"/>
              <w:bottom w:w="0" w:type="dxa"/>
              <w:right w:w="0" w:type="dxa"/>
            </w:tcMar>
            <w:vAlign w:val="center"/>
          </w:tcPr>
          <w:p>
            <w:pPr>
              <w:rPr>
                <w:rFonts w:hint="eastAsia" w:ascii="仿宋" w:hAnsi="仿宋" w:eastAsia="仿宋" w:cs="仿宋"/>
                <w:sz w:val="32"/>
                <w:szCs w:val="32"/>
              </w:rPr>
            </w:pPr>
            <w:r>
              <w:rPr>
                <w:rFonts w:hint="eastAsia" w:ascii="仿宋" w:hAnsi="仿宋" w:eastAsia="仿宋" w:cs="仿宋"/>
                <w:sz w:val="32"/>
                <w:szCs w:val="32"/>
              </w:rPr>
              <w:t>　　党风廉政建设和反腐败斗争是全党必须抓好的重大政治任务。新的形势下，认清高校反腐倡廉建设新形势新要求，找准纪委落实监督责任存在的主要问题，推动纪委更好落实监督责任，对于协助高校党委履行好主体责任，落实立德树人根本任务，营造风清气正育人环境，办好中国特色社会主义大学有着特殊而重要的意义。</w:t>
            </w:r>
          </w:p>
          <w:p>
            <w:pPr>
              <w:rPr>
                <w:rFonts w:hint="eastAsia" w:ascii="仿宋" w:hAnsi="仿宋" w:eastAsia="仿宋" w:cs="仿宋"/>
                <w:sz w:val="32"/>
                <w:szCs w:val="32"/>
              </w:rPr>
            </w:pPr>
            <w:r>
              <w:rPr>
                <w:rFonts w:hint="eastAsia" w:ascii="仿宋" w:hAnsi="仿宋" w:eastAsia="仿宋" w:cs="仿宋"/>
                <w:sz w:val="32"/>
                <w:szCs w:val="32"/>
              </w:rPr>
              <w:t>　　高校反腐倡廉建设的新形势新要求</w:t>
            </w:r>
          </w:p>
          <w:p>
            <w:pPr>
              <w:rPr>
                <w:rFonts w:hint="eastAsia" w:ascii="仿宋" w:hAnsi="仿宋" w:eastAsia="仿宋" w:cs="仿宋"/>
                <w:sz w:val="32"/>
                <w:szCs w:val="32"/>
              </w:rPr>
            </w:pPr>
            <w:r>
              <w:rPr>
                <w:rFonts w:hint="eastAsia" w:ascii="仿宋" w:hAnsi="仿宋" w:eastAsia="仿宋" w:cs="仿宋"/>
                <w:sz w:val="32"/>
                <w:szCs w:val="32"/>
              </w:rPr>
              <w:t>　　党的十八大以来，以习近平同志为核心的党中央，着力推进全面从严治党，认真抓好党风廉政建设主体责任和监督责任，坚持以零容忍态度严惩腐败，为推进新形势下反腐倡廉建设指明了方向，是加强高校反腐倡廉建设的有力遵循，这也对高校纪委履行监督责任提出了新的更高要求。</w:t>
            </w:r>
          </w:p>
          <w:p>
            <w:pPr>
              <w:rPr>
                <w:rFonts w:hint="eastAsia" w:ascii="仿宋" w:hAnsi="仿宋" w:eastAsia="仿宋" w:cs="仿宋"/>
                <w:sz w:val="32"/>
                <w:szCs w:val="32"/>
              </w:rPr>
            </w:pPr>
            <w:r>
              <w:rPr>
                <w:rFonts w:hint="eastAsia" w:ascii="仿宋" w:hAnsi="仿宋" w:eastAsia="仿宋" w:cs="仿宋"/>
                <w:sz w:val="32"/>
                <w:szCs w:val="32"/>
              </w:rPr>
              <w:t>　　一个判断：反腐败斗争形势依然严峻复杂。反腐败斗争形势依然严峻复杂，这是以习近平同志为核心的党中央深刻总结反腐败斗争实践，科学分析反腐败斗争形势而作出的一个战略判断。新形势下，反腐倡廉建设成效有目共睹，落实“两个责任”，严查“四风”问题，发挥巡视“利剑”作用，严查腐败现象，加强纪检干部队伍建设，这些重要举措行之有效，体现中央要求，符合群众意愿。但反腐败斗争永远在路上，形势依然严峻复杂。目前，高校的基建、招生、财务、后勤等领域的廉政风险凸显，在一定程度上存在着科研经费管理使用失范，甚至是个别干部、教师违反政治规矩的情况，突破了道德底线和触犯了法律红线。高校反腐倡廉形势依然严峻复杂，任务依然繁重艰巨，反腐败斗争不可有丝毫松懈。</w:t>
            </w:r>
          </w:p>
          <w:p>
            <w:pPr>
              <w:rPr>
                <w:rFonts w:hint="eastAsia" w:ascii="仿宋" w:hAnsi="仿宋" w:eastAsia="仿宋" w:cs="仿宋"/>
                <w:sz w:val="32"/>
                <w:szCs w:val="32"/>
              </w:rPr>
            </w:pPr>
            <w:r>
              <w:rPr>
                <w:rFonts w:hint="eastAsia" w:ascii="仿宋" w:hAnsi="仿宋" w:eastAsia="仿宋" w:cs="仿宋"/>
                <w:sz w:val="32"/>
                <w:szCs w:val="32"/>
              </w:rPr>
              <w:t>　　两个责任：党委主体责任和纪委监督责任。落实党风廉政建设责任制，党委负主体责任，纪委负监督责任，要制定实施切实可行的责任追究制度。党委要加强领导，选好用好干部，防止出现选人用人上的不正之风；坚决纠正损害群众利益的行为；强化对权力运行的制约和监督，从源头上防治腐败；领导和支持纪委查处违纪违法问题；党委书记要管好班子，带好队伍，管好自己，当好廉洁从政的表率。纪委要协助党委加强党风建设和组织协调反腐败工作，督促检查相关部门落实惩治和预防腐败工作任务，经常进行检查监督，严肃查处腐败问题。高校抓好党风廉政建设和反腐败斗争，关键在于落实党委主体责任和纪委监督责任，而能否落实好这“两个责任”，关系到高校党风廉政建设的成败，关系到高校改革发展稳定，关系到中国特色社会主义事业后继有人。</w:t>
            </w:r>
          </w:p>
          <w:p>
            <w:pPr>
              <w:rPr>
                <w:rFonts w:hint="eastAsia" w:ascii="仿宋" w:hAnsi="仿宋" w:eastAsia="仿宋" w:cs="仿宋"/>
                <w:sz w:val="32"/>
                <w:szCs w:val="32"/>
              </w:rPr>
            </w:pPr>
            <w:r>
              <w:rPr>
                <w:rFonts w:hint="eastAsia" w:ascii="仿宋" w:hAnsi="仿宋" w:eastAsia="仿宋" w:cs="仿宋"/>
                <w:sz w:val="32"/>
                <w:szCs w:val="32"/>
              </w:rPr>
              <w:t>　　三个转变：转职能转方式转作风聚焦主业。转职能、转方式、转作风“三转”，是适应反腐倡廉新形势新要求而作出的一项重要部署，是推动纪检监察机关有效履行职能的战略举措。“三转”相辅相成，是一个有机整体，转职能是核心，转方式是关键，转作风是保障。转职能，要聚焦党风廉政建设和反腐败斗争这个中心任务，聚焦主责主业，聚焦监督执纪问责。转方式，要创新方式方法，有效履行职能，增强工作实效。转作风，要牢固树立宗旨意识，坚持不懈纠正“四风”，建设忠诚干净担当纪检监察队伍。具体到高校而言，聚焦党风廉政建设和反腐败中心任务，聚焦监督执纪问责，是高校纪委强化责任担当，落实监督责任的重要内容和内在要求。新的形势下，高校纪委应抓住反腐倡廉的特点和规律，主动适应“三转”要求，强化监督执纪问责，形成高压反腐的强大威慑力。</w:t>
            </w:r>
          </w:p>
          <w:p>
            <w:pPr>
              <w:rPr>
                <w:rFonts w:hint="eastAsia" w:ascii="仿宋" w:hAnsi="仿宋" w:eastAsia="仿宋" w:cs="仿宋"/>
                <w:sz w:val="32"/>
                <w:szCs w:val="32"/>
              </w:rPr>
            </w:pPr>
            <w:r>
              <w:rPr>
                <w:rFonts w:hint="eastAsia" w:ascii="仿宋" w:hAnsi="仿宋" w:eastAsia="仿宋" w:cs="仿宋"/>
                <w:sz w:val="32"/>
                <w:szCs w:val="32"/>
              </w:rPr>
              <w:t>　　高校纪委落实监督责任存在的问题</w:t>
            </w:r>
          </w:p>
          <w:p>
            <w:pPr>
              <w:rPr>
                <w:rFonts w:hint="eastAsia" w:ascii="仿宋" w:hAnsi="仿宋" w:eastAsia="仿宋" w:cs="仿宋"/>
                <w:sz w:val="32"/>
                <w:szCs w:val="32"/>
              </w:rPr>
            </w:pPr>
            <w:r>
              <w:rPr>
                <w:rFonts w:hint="eastAsia" w:ascii="仿宋" w:hAnsi="仿宋" w:eastAsia="仿宋" w:cs="仿宋"/>
                <w:sz w:val="32"/>
                <w:szCs w:val="32"/>
              </w:rPr>
              <w:t>　　履行监督职能方面还存在薄弱环节。高校纪委履行监督职能，依然存在一些薄弱环节，尚未建立起一套全覆盖、切实有效的监督体系。一是对同级党委特别是对常委会成员的监督有待加强。不少纪委缺乏敢于监督的意识，特别是对于党委在落实党风廉政建设责任制方面，比如遇到决策有违上级规定、发生违规违纪现象、个别干部为政不廉等情况，一些纪委书记不善于发声，不能及时提醒和制止，长此以往很容易出现一些腐败问题。二是对一些重点部门和关键领域的监督不够，有缺位。部分高校纪委对招生考试、科研经费、基本建设、财务管理、招标投标、后勤服务、校办企业等廉政风险比较突出的领域，监督力度不够，存在监管死角。</w:t>
            </w:r>
          </w:p>
          <w:p>
            <w:pPr>
              <w:rPr>
                <w:rFonts w:hint="eastAsia" w:ascii="仿宋" w:hAnsi="仿宋" w:eastAsia="仿宋" w:cs="仿宋"/>
                <w:sz w:val="32"/>
                <w:szCs w:val="32"/>
              </w:rPr>
            </w:pPr>
            <w:r>
              <w:rPr>
                <w:rFonts w:hint="eastAsia" w:ascii="仿宋" w:hAnsi="仿宋" w:eastAsia="仿宋" w:cs="仿宋"/>
                <w:sz w:val="32"/>
                <w:szCs w:val="32"/>
              </w:rPr>
              <w:t>　　执纪存在着失之于软、失之于宽的现象。部分高校纪委履行执纪职责不到位，对一些特殊重点人群的管理失之于软失之于宽，尚未形成有力威慑。一些干部和教师比较重视业务水平提升，而对于廉政法规的学习重视不够，廉洁自律意识还比较淡薄。有些领导干部落实“一岗双责”意识不强，缺乏担当精神，比较注重抓具体工作，而对于职责范围内的党风廉政建设和反腐败工作抓的不够，没有把党风廉政建设当作分内之事和应尽职责，有麻痹大意心理。还有一些“双肩挑”干部、学科带头人、项目负责人的教学科研工作压力大，管理工作任务重、头绪多、难度大，平时把大部分精力都投向教学、科研工作，对党风廉政建设的重要性和复杂性认识不足。</w:t>
            </w:r>
          </w:p>
          <w:p>
            <w:pPr>
              <w:rPr>
                <w:rFonts w:hint="eastAsia" w:ascii="仿宋" w:hAnsi="仿宋" w:eastAsia="仿宋" w:cs="仿宋"/>
                <w:sz w:val="32"/>
                <w:szCs w:val="32"/>
              </w:rPr>
            </w:pPr>
            <w:r>
              <w:rPr>
                <w:rFonts w:hint="eastAsia" w:ascii="仿宋" w:hAnsi="仿宋" w:eastAsia="仿宋" w:cs="仿宋"/>
                <w:sz w:val="32"/>
                <w:szCs w:val="32"/>
              </w:rPr>
              <w:t>　　纪检监察干部能力水平还有待提升。目前，高校纪检监察干部队伍能力水平与反腐倡廉建设的新形势新任务还存在一定差距，特别是还不完全适应转职能、转方式、转作风“三转”新要求，不能有效聚焦党风廉政建设和反腐败斗争、聚焦监督执纪问责纪。一些高校纪委书记分管工作过多，抓党风廉政主业不突出，高校纪检监察干部队伍力量薄弱，很多纪检机关编制有限，人员紧张，结构不合理，很难满足艰巨繁重的反腐倡廉任务。部分纪检干部专业化素养不高，他们多数是从其他部门转入的，缺乏专业背景，具备审计、财务、法律等专业知识的更少，查办案件能力不足，尤其在线索核实、调查取证、纪律审查、案件定性等方面常常感到力不从心。同时，不少纪检干部责任意识和担当精神不强，对发生在师生身边的一些不正之风和腐败问题不管不问，遇到问题绕着走，该履行的责任不落实，对上级部门党风廉政建设部署贯彻执行不力，对重点部门和关键领域缺乏有效监督。</w:t>
            </w:r>
          </w:p>
          <w:p>
            <w:pPr>
              <w:rPr>
                <w:rFonts w:hint="eastAsia" w:ascii="仿宋" w:hAnsi="仿宋" w:eastAsia="仿宋" w:cs="仿宋"/>
                <w:sz w:val="32"/>
                <w:szCs w:val="32"/>
              </w:rPr>
            </w:pPr>
            <w:r>
              <w:rPr>
                <w:rFonts w:hint="eastAsia" w:ascii="仿宋" w:hAnsi="仿宋" w:eastAsia="仿宋" w:cs="仿宋"/>
                <w:sz w:val="32"/>
                <w:szCs w:val="32"/>
              </w:rPr>
              <w:t>　　高校纪委落实好监督责任的对策</w:t>
            </w:r>
          </w:p>
          <w:p>
            <w:pPr>
              <w:rPr>
                <w:rFonts w:hint="eastAsia" w:ascii="仿宋" w:hAnsi="仿宋" w:eastAsia="仿宋" w:cs="仿宋"/>
                <w:sz w:val="32"/>
                <w:szCs w:val="32"/>
              </w:rPr>
            </w:pPr>
            <w:r>
              <w:rPr>
                <w:rFonts w:hint="eastAsia" w:ascii="仿宋" w:hAnsi="仿宋" w:eastAsia="仿宋" w:cs="仿宋"/>
                <w:sz w:val="32"/>
                <w:szCs w:val="32"/>
              </w:rPr>
              <w:t>　　高校纪委落实好监督责任，是贯彻执行党风廉政建设责任制的重要方面，也是协助党委履行好主体责任的内在要求，更是纪委的政治责任。高校纪委要增强使命担当，协助党委落实好党风廉政建设主体责任，强化纪委监督，增强监督实效，坚持从严执纪，切实彰显党规法纪的威慑力，用铁的纪律打造忠诚干净担当的纪检监察干部队伍，把握和运用监督执纪“四种形态”，为反腐倡廉建设的深入开展提供坚强政治保证。</w:t>
            </w:r>
          </w:p>
          <w:p>
            <w:pPr>
              <w:rPr>
                <w:rFonts w:hint="eastAsia" w:ascii="仿宋" w:hAnsi="仿宋" w:eastAsia="仿宋" w:cs="仿宋"/>
                <w:sz w:val="32"/>
                <w:szCs w:val="32"/>
              </w:rPr>
            </w:pPr>
            <w:r>
              <w:rPr>
                <w:rFonts w:hint="eastAsia" w:ascii="仿宋" w:hAnsi="仿宋" w:eastAsia="仿宋" w:cs="仿宋"/>
                <w:sz w:val="32"/>
                <w:szCs w:val="32"/>
              </w:rPr>
              <w:t>　　增强使命担当，协助同级党委履行好主体责任。高校党委对职责范围内的党风廉政建设负有全面领导责任，党委书记是第一责任人。高校纪委要敢于担当，守土有责，落实好监督责任，突出“五个抓”，协助同级党委履行好主体责任。一是抓好责任。纪委协助党委健全工作机制，明确党风廉政建设工作任务，强化牵头单位、协办单位和分管校领导担负的重要责任。二是抓好教育。反腐倡廉教育是基础，要把反腐倡廉教育纳入党委理论中心组学习、干部教育培训计划，重点学、深入学、经常学，坚持有重点、分层次对广大领导干部、重点部门负责人、项目负责人、学科带头人开展反腐倡廉教育，重点学习党纪法规，做到学习教育全覆盖。三是抓好督查。专项检查、自查与检查有机统一，督促学校领导班子成员对分管领域内的党风廉政建设责任制进行专项检查，并要求各单位在对贯彻党风廉政建设责任制情况自查的基础上，由纪委进行重点检查，发现问题，查缺补漏，严格责任制落实。四是抓好追究。以严明的法纪抓落实，正确认识严是爱、宽是害，对落实责任不到位的，既要追究主体责任，也要追究监督责任，对领导班子、领导干部违反党纪法规的，都要依纪依规严肃处理，严肃追究责任，绝不姑息迁就。五是抓好制度。要用制度规范权力运行，紧密联系高校反腐倡廉建设特点和规律，制定好落实主体责任和监督责任的相关制度，从源头上完善制度规定，依法依纪，按制度、规矩办事，充分发挥制度的刚性约束作用，明确责任，严格追究，做到执行有依据、检查有依据、教育有依据、追究有依据。</w:t>
            </w:r>
          </w:p>
          <w:p>
            <w:pPr>
              <w:rPr>
                <w:rFonts w:hint="eastAsia" w:ascii="仿宋" w:hAnsi="仿宋" w:eastAsia="仿宋" w:cs="仿宋"/>
                <w:sz w:val="32"/>
                <w:szCs w:val="32"/>
              </w:rPr>
            </w:pPr>
            <w:r>
              <w:rPr>
                <w:rFonts w:hint="eastAsia" w:ascii="仿宋" w:hAnsi="仿宋" w:eastAsia="仿宋" w:cs="仿宋"/>
                <w:sz w:val="32"/>
                <w:szCs w:val="32"/>
              </w:rPr>
              <w:t>　　强化纪委监督，进一步扩大纪委监督的覆盖面。加强对高校权力运行的制约和监督，增强对重点部门和关键领域的监督实效，是高校纪委的一项重要职责。高校纪委要把监督责任扛在肩上，重点突出“三个严”，加大监督力度，既要做到精准监督，也要扩大监督覆盖面。一是严把日常监督。加强对同级党委常委会成员的监督，这是纪委监督的难点和焦点。纪委要敢于坚持原则，抓住权力运行这一关键，以纪委书记参加党委常委会、纪委副书记列席校长办公会的形式，强化重大决策过程监督，如遇决策程序违规违纪，纪委书记要敢于发声，及时提醒和制止。二是严把重点监督。要紧盯“人、财、物、项目”，狠抓重点部门、重要领域、关键环节监督，注重全过程、全方位、全领域监督。着力加强对重大事项决策、重要干部任免、重要项目安排、大额资金使用事项“三重一大”监督，防范廉政风险，确保重大决策依规依纪进行。三是严把节点监督。要紧盯端午、中秋、国庆、元旦、春节等重大节假日当口，查找风险点，重点检查有无公款吃喝、公款送礼、公车私用等违规违纪现象，防止个别领导干部放松警惕，顶风违纪，严肃查处违法乱纪行为。</w:t>
            </w:r>
          </w:p>
          <w:p>
            <w:pPr>
              <w:rPr>
                <w:rFonts w:hint="eastAsia" w:ascii="仿宋" w:hAnsi="仿宋" w:eastAsia="仿宋" w:cs="仿宋"/>
                <w:sz w:val="32"/>
                <w:szCs w:val="32"/>
              </w:rPr>
            </w:pPr>
            <w:r>
              <w:rPr>
                <w:rFonts w:hint="eastAsia" w:ascii="仿宋" w:hAnsi="仿宋" w:eastAsia="仿宋" w:cs="仿宋"/>
                <w:sz w:val="32"/>
                <w:szCs w:val="32"/>
              </w:rPr>
              <w:t>　　坚持从严执纪，彰显法纪内有的强大威慑力量。高校纪委依法依纪履职，严明党的纪律，用好纪律戒尺，是坚持纪在法前、纪严于法的必然要求，也是严守法纪底线、强化法纪震慑的重要体现。一是从严遵规守纪。认真学习贯彻、严格落实《中国共产党廉洁自律准则》和《中国共产党纪律处分条例》，以这两部党内法规为重要依据，把严明政治纪律和政治规矩排在首要位置，引导高校党员领导干部，时刻把纪律和规矩挺在前面，心存敬畏守纪律，廉洁履职守底线。二是坚持抓早抓小。坚持用纪律管住大多数，深刻理解和综合运用监督执纪“四种形态”，坚持抓早抓小抓苗头，对出现违纪苗头或轻微违纪行为的，要早提醒、打招呼、及时处理，进行纪律教育，不能放任不管，这应当成为常态，让领导干部时刻感到纪律和规矩无处不在，自觉用纪律和规矩约束和规范从政行为。三是狠抓违纪问题。要敢抓敢治，用好纪律戒尺，坚持原则，秉公执纪，对于一些领导干部在其位不履职、不尽责、不担当，出现严重违纪违法现象的，坚持零容忍，加大查处力度，发现一起查处一起，发挥警示教育作用。</w:t>
            </w:r>
          </w:p>
          <w:p>
            <w:pPr>
              <w:rPr>
                <w:rFonts w:hint="eastAsia" w:ascii="仿宋" w:hAnsi="仿宋" w:eastAsia="仿宋" w:cs="仿宋"/>
                <w:sz w:val="32"/>
                <w:szCs w:val="32"/>
              </w:rPr>
            </w:pPr>
            <w:r>
              <w:rPr>
                <w:rFonts w:hint="eastAsia" w:ascii="仿宋" w:hAnsi="仿宋" w:eastAsia="仿宋" w:cs="仿宋"/>
                <w:sz w:val="32"/>
                <w:szCs w:val="32"/>
              </w:rPr>
              <w:t>　　加强队伍建设，打造过硬的纪检监察干部队伍。一是充实队伍力量。要遵循高校反腐倡廉建设规律，抓住高校反腐倡廉建设特点，特别是要在思想认识、责任担当、方法措施上跟上高校反腐倡廉建设新形势新要求，着力在人员配备、经费投入、政策落实等方面给予充分保障，选优建强学校纪检干部队伍，配齐充实各院系纪检委员，强化纪检监察干部队伍整体力量，确保高校纪委人员到位、经费到位、政策到位，精准发力，依法扎实有效履职。二是提升专业素养。要着力优化人员结构，锤炼专业素养，把政治标准放在首位，注重选拔那些热爱、关注纪检监察事业，特别是具有经济、法律、审计、财务等专业背景的同志从事纪检监察工作，选准选好用好纪检监察干部队伍。加强纪检监察干部教育培训，及时学习反腐倡廉建设新形势新任务，内化于心，外化为监督执纪问责的生动实践，不断提升依法依纪履职能力和水平。三是严格自身管理。纪检监察干部要增强责任感和使命感，严格遵守党纪法规，熟练把握政策，紧扣“六大纪律”，依法依纪开展工作，事实认定、证据搜集、案件定性、量纪标准等各个环节都要经得起法律和历史的检验；同时，要自觉接受党内和群众监督，严格规范权力，严守道德底线和法律红线，强化廉洁自律意识。</w:t>
            </w:r>
          </w:p>
          <w:p>
            <w:pPr>
              <w:rPr>
                <w:rFonts w:hint="eastAsia" w:ascii="仿宋" w:hAnsi="仿宋" w:eastAsia="仿宋" w:cs="仿宋"/>
                <w:sz w:val="32"/>
                <w:szCs w:val="32"/>
              </w:rPr>
            </w:pPr>
            <w:r>
              <w:rPr>
                <w:rFonts w:hint="eastAsia" w:ascii="仿宋" w:hAnsi="仿宋" w:eastAsia="仿宋" w:cs="仿宋"/>
                <w:sz w:val="32"/>
                <w:szCs w:val="32"/>
              </w:rPr>
              <w:t>　　加强高校反腐倡廉建设，营造良好教育生态环境，直接关系到高等教育事业改革发展。高校纪委要找准在全面从严治党中的职能定位，协助党委落实好主体责任，强化监督执纪问责，真正担负起监督责任，为全面深化高等教育综合改革，扎根中国大地办好中国特色社会主义大学，培养中国特色社会主义合格建设者和可靠接班人提供坚强的政治保障。</w:t>
            </w:r>
          </w:p>
          <w:p>
            <w:pPr>
              <w:rPr>
                <w:rFonts w:hint="eastAsia" w:ascii="仿宋" w:hAnsi="仿宋" w:eastAsia="仿宋" w:cs="仿宋"/>
                <w:sz w:val="32"/>
                <w:szCs w:val="32"/>
              </w:rPr>
            </w:pPr>
            <w:r>
              <w:rPr>
                <w:rFonts w:hint="eastAsia" w:ascii="仿宋" w:hAnsi="仿宋" w:eastAsia="仿宋" w:cs="仿宋"/>
                <w:sz w:val="32"/>
                <w:szCs w:val="32"/>
              </w:rPr>
              <w:t>　　【作者单位：首都师范大学】</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auto"/>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E21729"/>
    <w:rsid w:val="58E217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B"/>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2017-09-11T06:21:00Z</dcterms:created>
  <dc:creator>Administrator</dc:creator>
  <cp:lastModifiedBy>Administrator</cp:lastModifiedBy>
  <dcterms:modified xsi:type="dcterms:W3CDTF">2017-09-11T06:23:14Z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